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34C0FBB3"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576D84">
        <w:rPr>
          <w:rFonts w:ascii="Book Antiqua" w:eastAsia="Book Antiqua" w:hAnsi="Book Antiqua" w:cs="Book Antiqua"/>
          <w:b/>
          <w:bCs/>
          <w:color w:val="0000FF"/>
          <w:sz w:val="22"/>
          <w:szCs w:val="22"/>
          <w:lang w:eastAsia="en-US"/>
        </w:rPr>
        <w:t>RIVER PROTECTION WORKS WITH RR MASONRY WALL AND STONE PITCHING WORK AT TOWER LOCATION NO.236 OF 400KV KORBA-RAIPUR 3&amp;4 LINE UNDER BILASPUR TLM DUE TO RIVER BANK EROSION.</w:t>
      </w:r>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5C8345CD"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576D84">
        <w:rPr>
          <w:rFonts w:asciiTheme="minorHAnsi" w:eastAsia="Book Antiqua" w:hAnsiTheme="minorHAnsi" w:cstheme="minorHAnsi"/>
          <w:color w:val="0000FF"/>
          <w:sz w:val="22"/>
          <w:szCs w:val="22"/>
        </w:rPr>
        <w:t>RIVER PROTECTION WORKS WITH RR MASONRY WALL AND STONE PITCHING WORK AT TOWER LOCATION NO.236 OF 400KV KORBA-RAIPUR 3&amp;4 LINE UNDER BILASPUR TLM DUE TO RIVER BANK EROSION.</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B52E90" w:rsidRDefault="1D7ED50A" w:rsidP="008B2AFC">
      <w:pPr>
        <w:pStyle w:val="Title"/>
        <w:numPr>
          <w:ilvl w:val="1"/>
          <w:numId w:val="2"/>
        </w:numPr>
        <w:tabs>
          <w:tab w:val="clear" w:pos="720"/>
        </w:tabs>
        <w:jc w:val="both"/>
        <w:rPr>
          <w:rFonts w:ascii="Book Antiqua" w:hAnsi="Book Antiqua"/>
          <w:b w:val="0"/>
          <w:bCs w:val="0"/>
          <w:sz w:val="23"/>
          <w:szCs w:val="23"/>
        </w:rPr>
      </w:pPr>
      <w:r w:rsidRPr="00B52E90">
        <w:rPr>
          <w:rFonts w:ascii="Book Antiqua" w:hAnsi="Book Antiqua"/>
          <w:b w:val="0"/>
          <w:bCs w:val="0"/>
          <w:sz w:val="23"/>
          <w:szCs w:val="23"/>
        </w:rPr>
        <w:t>CPWD specification shall be applicable for Schedule items; however</w:t>
      </w:r>
      <w:r w:rsidR="5DA3B3EF" w:rsidRPr="00B52E90">
        <w:rPr>
          <w:rFonts w:ascii="Book Antiqua" w:hAnsi="Book Antiqua"/>
          <w:b w:val="0"/>
          <w:bCs w:val="0"/>
          <w:sz w:val="23"/>
          <w:szCs w:val="23"/>
          <w:lang w:val="en-IN"/>
        </w:rPr>
        <w:t xml:space="preserve"> </w:t>
      </w:r>
      <w:r w:rsidRPr="00B52E90">
        <w:rPr>
          <w:rFonts w:ascii="Book Antiqua" w:hAnsi="Book Antiqua"/>
          <w:b w:val="0"/>
          <w:bCs w:val="0"/>
          <w:sz w:val="23"/>
          <w:szCs w:val="23"/>
        </w:rPr>
        <w:t>Technical Specification</w:t>
      </w:r>
      <w:r w:rsidR="000B053E" w:rsidRPr="00B52E90">
        <w:rPr>
          <w:rFonts w:ascii="Book Antiqua" w:hAnsi="Book Antiqua"/>
          <w:b w:val="0"/>
          <w:bCs w:val="0"/>
          <w:sz w:val="23"/>
          <w:szCs w:val="23"/>
          <w:lang w:val="en-US"/>
        </w:rPr>
        <w:t>, Scope of work (along with tree details)</w:t>
      </w:r>
      <w:r w:rsidRPr="00B52E90">
        <w:rPr>
          <w:rFonts w:ascii="Book Antiqua" w:hAnsi="Book Antiqua"/>
          <w:b w:val="0"/>
          <w:bCs w:val="0"/>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2FF86C94" w:rsidR="0074475D" w:rsidRPr="008B2AFC" w:rsidRDefault="00576D84"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D</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r>
        <w:rPr>
          <w:rFonts w:ascii="Book Antiqua" w:hAnsi="Book Antiqua" w:cs="Mangal"/>
          <w:color w:val="0000FF"/>
          <w:sz w:val="23"/>
          <w:szCs w:val="23"/>
          <w:lang w:val="en-US"/>
        </w:rPr>
        <w:t>BILASPUR</w:t>
      </w:r>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4D8B6560" w14:textId="25CABA57"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3FC79E63" w14:textId="70FFE607" w:rsidR="007017FE" w:rsidRPr="002E6F92" w:rsidRDefault="00D61A15" w:rsidP="007017FE">
      <w:pPr>
        <w:ind w:left="720"/>
        <w:jc w:val="both"/>
        <w:rPr>
          <w:rFonts w:ascii="Book Antiqua" w:eastAsia="Calibri" w:hAnsi="Book Antiqua" w:cs="Mangal"/>
          <w:b/>
          <w:bCs/>
          <w:color w:val="0000FF"/>
          <w:sz w:val="22"/>
          <w:szCs w:val="22"/>
          <w:lang w:val="x-none" w:eastAsia="x-none" w:bidi="hi-IN"/>
        </w:rPr>
      </w:pPr>
      <w:r w:rsidRPr="002E6F92">
        <w:rPr>
          <w:rFonts w:ascii="Book Antiqua" w:eastAsia="Calibri" w:hAnsi="Book Antiqua" w:cs="Mangal"/>
          <w:b/>
          <w:bCs/>
          <w:color w:val="0000FF"/>
          <w:sz w:val="22"/>
          <w:szCs w:val="22"/>
          <w:lang w:val="x-none" w:eastAsia="x-none" w:bidi="hi-IN"/>
        </w:rPr>
        <w:t>DGM (BILASPUR)</w:t>
      </w:r>
    </w:p>
    <w:p w14:paraId="55E1B161" w14:textId="77777777" w:rsidR="002E6F92" w:rsidRPr="002E6F92" w:rsidRDefault="002E6F92" w:rsidP="002E6F92">
      <w:pPr>
        <w:ind w:left="720"/>
        <w:jc w:val="both"/>
        <w:rPr>
          <w:rFonts w:ascii="Book Antiqua" w:eastAsia="Calibri" w:hAnsi="Book Antiqua" w:cs="Mangal"/>
          <w:b/>
          <w:bCs/>
          <w:color w:val="0000FF"/>
          <w:sz w:val="22"/>
          <w:szCs w:val="22"/>
          <w:lang w:val="x-none" w:eastAsia="x-none" w:bidi="hi-IN"/>
        </w:rPr>
      </w:pPr>
      <w:bookmarkStart w:id="0" w:name="_Hlk204595500"/>
      <w:r w:rsidRPr="002E6F92">
        <w:rPr>
          <w:rFonts w:ascii="Book Antiqua" w:eastAsia="Calibri" w:hAnsi="Book Antiqua" w:cs="Mangal"/>
          <w:b/>
          <w:bCs/>
          <w:color w:val="0000FF"/>
          <w:sz w:val="22"/>
          <w:szCs w:val="22"/>
          <w:lang w:val="x-none" w:eastAsia="x-none" w:bidi="hi-IN"/>
        </w:rPr>
        <w:t xml:space="preserve">Power Grid Corporation of India Ltd, </w:t>
      </w:r>
    </w:p>
    <w:p w14:paraId="4CDF2F38" w14:textId="77777777" w:rsidR="002E6F92" w:rsidRPr="002E6F92" w:rsidRDefault="002E6F92" w:rsidP="002E6F92">
      <w:pPr>
        <w:ind w:left="720"/>
        <w:jc w:val="both"/>
        <w:rPr>
          <w:rFonts w:ascii="Book Antiqua" w:eastAsia="Calibri" w:hAnsi="Book Antiqua" w:cs="Mangal"/>
          <w:b/>
          <w:bCs/>
          <w:color w:val="0000FF"/>
          <w:sz w:val="22"/>
          <w:szCs w:val="22"/>
          <w:lang w:val="x-none" w:eastAsia="x-none" w:bidi="hi-IN"/>
        </w:rPr>
      </w:pPr>
      <w:r w:rsidRPr="002E6F92">
        <w:rPr>
          <w:rFonts w:ascii="Book Antiqua" w:eastAsia="Calibri" w:hAnsi="Book Antiqua" w:cs="Mangal"/>
          <w:b/>
          <w:bCs/>
          <w:color w:val="0000FF"/>
          <w:sz w:val="22"/>
          <w:szCs w:val="22"/>
          <w:lang w:val="x-none" w:eastAsia="x-none" w:bidi="hi-IN"/>
        </w:rPr>
        <w:t xml:space="preserve">765/400KV Sub station, 17k </w:t>
      </w:r>
      <w:proofErr w:type="spellStart"/>
      <w:r w:rsidRPr="002E6F92">
        <w:rPr>
          <w:rFonts w:ascii="Book Antiqua" w:eastAsia="Calibri" w:hAnsi="Book Antiqua" w:cs="Mangal"/>
          <w:b/>
          <w:bCs/>
          <w:color w:val="0000FF"/>
          <w:sz w:val="22"/>
          <w:szCs w:val="22"/>
          <w:lang w:val="x-none" w:eastAsia="x-none" w:bidi="hi-IN"/>
        </w:rPr>
        <w:t>Mileston</w:t>
      </w:r>
      <w:proofErr w:type="spellEnd"/>
      <w:r w:rsidRPr="002E6F92">
        <w:rPr>
          <w:rFonts w:ascii="Book Antiqua" w:eastAsia="Calibri" w:hAnsi="Book Antiqua" w:cs="Mangal"/>
          <w:b/>
          <w:bCs/>
          <w:color w:val="0000FF"/>
          <w:sz w:val="22"/>
          <w:szCs w:val="22"/>
          <w:lang w:val="x-none" w:eastAsia="x-none" w:bidi="hi-IN"/>
        </w:rPr>
        <w:t>,</w:t>
      </w:r>
    </w:p>
    <w:p w14:paraId="49F15520" w14:textId="77777777" w:rsidR="002E6F92" w:rsidRPr="002E6F92" w:rsidRDefault="002E6F92" w:rsidP="002E6F92">
      <w:pPr>
        <w:ind w:left="720"/>
        <w:jc w:val="both"/>
        <w:rPr>
          <w:rFonts w:ascii="Book Antiqua" w:eastAsia="Calibri" w:hAnsi="Book Antiqua" w:cs="Mangal"/>
          <w:b/>
          <w:bCs/>
          <w:color w:val="0000FF"/>
          <w:sz w:val="22"/>
          <w:szCs w:val="22"/>
          <w:lang w:val="x-none" w:eastAsia="x-none" w:bidi="hi-IN"/>
        </w:rPr>
      </w:pPr>
      <w:r w:rsidRPr="002E6F92">
        <w:rPr>
          <w:rFonts w:ascii="Book Antiqua" w:eastAsia="Calibri" w:hAnsi="Book Antiqua" w:cs="Mangal"/>
          <w:b/>
          <w:bCs/>
          <w:color w:val="0000FF"/>
          <w:sz w:val="22"/>
          <w:szCs w:val="22"/>
          <w:lang w:val="x-none" w:eastAsia="x-none" w:bidi="hi-IN"/>
        </w:rPr>
        <w:t xml:space="preserve">NH-130 Bilaspur SS- </w:t>
      </w:r>
      <w:proofErr w:type="spellStart"/>
      <w:r w:rsidRPr="002E6F92">
        <w:rPr>
          <w:rFonts w:ascii="Book Antiqua" w:eastAsia="Calibri" w:hAnsi="Book Antiqua" w:cs="Mangal"/>
          <w:b/>
          <w:bCs/>
          <w:color w:val="0000FF"/>
          <w:sz w:val="22"/>
          <w:szCs w:val="22"/>
          <w:lang w:val="x-none" w:eastAsia="x-none" w:bidi="hi-IN"/>
        </w:rPr>
        <w:t>Kathgora</w:t>
      </w:r>
      <w:proofErr w:type="spellEnd"/>
      <w:r w:rsidRPr="002E6F92">
        <w:rPr>
          <w:rFonts w:ascii="Book Antiqua" w:eastAsia="Calibri" w:hAnsi="Book Antiqua" w:cs="Mangal"/>
          <w:b/>
          <w:bCs/>
          <w:color w:val="0000FF"/>
          <w:sz w:val="22"/>
          <w:szCs w:val="22"/>
          <w:lang w:val="x-none" w:eastAsia="x-none" w:bidi="hi-IN"/>
        </w:rPr>
        <w:t xml:space="preserve"> Road , </w:t>
      </w:r>
    </w:p>
    <w:p w14:paraId="404A5413" w14:textId="4A5B9766" w:rsidR="002E6F92" w:rsidRPr="002E6F92" w:rsidRDefault="002E6F92" w:rsidP="002E6F92">
      <w:pPr>
        <w:ind w:left="720"/>
        <w:jc w:val="both"/>
        <w:rPr>
          <w:rFonts w:ascii="Book Antiqua" w:eastAsia="Calibri" w:hAnsi="Book Antiqua" w:cs="Mangal"/>
          <w:b/>
          <w:bCs/>
          <w:color w:val="0000FF"/>
          <w:sz w:val="22"/>
          <w:szCs w:val="22"/>
          <w:lang w:val="x-none" w:eastAsia="x-none" w:bidi="hi-IN"/>
        </w:rPr>
      </w:pPr>
      <w:r w:rsidRPr="002E6F92">
        <w:rPr>
          <w:rFonts w:ascii="Book Antiqua" w:eastAsia="Calibri" w:hAnsi="Book Antiqua" w:cs="Mangal"/>
          <w:b/>
          <w:bCs/>
          <w:color w:val="0000FF"/>
          <w:sz w:val="22"/>
          <w:szCs w:val="22"/>
          <w:lang w:val="x-none" w:eastAsia="x-none" w:bidi="hi-IN"/>
        </w:rPr>
        <w:t xml:space="preserve">Vill Bharati PO </w:t>
      </w:r>
      <w:proofErr w:type="spellStart"/>
      <w:r w:rsidRPr="002E6F92">
        <w:rPr>
          <w:rFonts w:ascii="Book Antiqua" w:eastAsia="Calibri" w:hAnsi="Book Antiqua" w:cs="Mangal"/>
          <w:b/>
          <w:bCs/>
          <w:color w:val="0000FF"/>
          <w:sz w:val="22"/>
          <w:szCs w:val="22"/>
          <w:lang w:val="x-none" w:eastAsia="x-none" w:bidi="hi-IN"/>
        </w:rPr>
        <w:t>Singhari</w:t>
      </w:r>
      <w:proofErr w:type="spellEnd"/>
      <w:r w:rsidRPr="002E6F92">
        <w:rPr>
          <w:rFonts w:ascii="Book Antiqua" w:eastAsia="Calibri" w:hAnsi="Book Antiqua" w:cs="Mangal"/>
          <w:b/>
          <w:bCs/>
          <w:color w:val="0000FF"/>
          <w:sz w:val="22"/>
          <w:szCs w:val="22"/>
          <w:lang w:val="x-none" w:eastAsia="x-none" w:bidi="hi-IN"/>
        </w:rPr>
        <w:t xml:space="preserve">, </w:t>
      </w:r>
      <w:proofErr w:type="spellStart"/>
      <w:r w:rsidRPr="002E6F92">
        <w:rPr>
          <w:rFonts w:ascii="Book Antiqua" w:eastAsia="Calibri" w:hAnsi="Book Antiqua" w:cs="Mangal"/>
          <w:b/>
          <w:bCs/>
          <w:color w:val="0000FF"/>
          <w:sz w:val="22"/>
          <w:szCs w:val="22"/>
          <w:lang w:val="x-none" w:eastAsia="x-none" w:bidi="hi-IN"/>
        </w:rPr>
        <w:t>Dist.Bilaspur</w:t>
      </w:r>
      <w:proofErr w:type="spellEnd"/>
      <w:r w:rsidRPr="002E6F92">
        <w:rPr>
          <w:rFonts w:ascii="Book Antiqua" w:eastAsia="Calibri" w:hAnsi="Book Antiqua" w:cs="Mangal"/>
          <w:b/>
          <w:bCs/>
          <w:color w:val="0000FF"/>
          <w:sz w:val="22"/>
          <w:szCs w:val="22"/>
          <w:lang w:val="x-none" w:eastAsia="x-none" w:bidi="hi-IN"/>
        </w:rPr>
        <w:t xml:space="preserve"> -495442.</w:t>
      </w:r>
    </w:p>
    <w:bookmarkEnd w:id="0"/>
    <w:p w14:paraId="4B13BEF3" w14:textId="2139C514" w:rsidR="006F11F0" w:rsidRPr="008B2AFC" w:rsidRDefault="006F11F0" w:rsidP="002E6F92">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66EE7B05" w14:textId="77777777" w:rsidR="002E6F92" w:rsidRPr="002E6F92" w:rsidRDefault="002E6F92" w:rsidP="002E6F92">
      <w:pPr>
        <w:ind w:left="720"/>
        <w:jc w:val="both"/>
        <w:rPr>
          <w:rFonts w:ascii="Book Antiqua" w:eastAsia="Calibri" w:hAnsi="Book Antiqua" w:cs="Mangal"/>
          <w:b/>
          <w:bCs/>
          <w:color w:val="0000FF"/>
          <w:sz w:val="22"/>
          <w:szCs w:val="22"/>
          <w:lang w:val="x-none" w:eastAsia="x-none" w:bidi="hi-IN"/>
        </w:rPr>
      </w:pPr>
      <w:r w:rsidRPr="002E6F92">
        <w:rPr>
          <w:rFonts w:ascii="Book Antiqua" w:eastAsia="Calibri" w:hAnsi="Book Antiqua" w:cs="Mangal"/>
          <w:b/>
          <w:bCs/>
          <w:color w:val="0000FF"/>
          <w:sz w:val="22"/>
          <w:szCs w:val="22"/>
          <w:lang w:val="x-none" w:eastAsia="x-none" w:bidi="hi-IN"/>
        </w:rPr>
        <w:t xml:space="preserve">Power Grid Corporation of India Ltd, </w:t>
      </w:r>
    </w:p>
    <w:p w14:paraId="65F26773" w14:textId="77777777" w:rsidR="002E6F92" w:rsidRPr="002E6F92" w:rsidRDefault="002E6F92" w:rsidP="002E6F92">
      <w:pPr>
        <w:ind w:left="720"/>
        <w:jc w:val="both"/>
        <w:rPr>
          <w:rFonts w:ascii="Book Antiqua" w:eastAsia="Calibri" w:hAnsi="Book Antiqua" w:cs="Mangal"/>
          <w:b/>
          <w:bCs/>
          <w:color w:val="0000FF"/>
          <w:sz w:val="22"/>
          <w:szCs w:val="22"/>
          <w:lang w:val="x-none" w:eastAsia="x-none" w:bidi="hi-IN"/>
        </w:rPr>
      </w:pPr>
      <w:r w:rsidRPr="002E6F92">
        <w:rPr>
          <w:rFonts w:ascii="Book Antiqua" w:eastAsia="Calibri" w:hAnsi="Book Antiqua" w:cs="Mangal"/>
          <w:b/>
          <w:bCs/>
          <w:color w:val="0000FF"/>
          <w:sz w:val="22"/>
          <w:szCs w:val="22"/>
          <w:lang w:val="x-none" w:eastAsia="x-none" w:bidi="hi-IN"/>
        </w:rPr>
        <w:t xml:space="preserve">765/400KV Sub station, 17k </w:t>
      </w:r>
      <w:proofErr w:type="spellStart"/>
      <w:r w:rsidRPr="002E6F92">
        <w:rPr>
          <w:rFonts w:ascii="Book Antiqua" w:eastAsia="Calibri" w:hAnsi="Book Antiqua" w:cs="Mangal"/>
          <w:b/>
          <w:bCs/>
          <w:color w:val="0000FF"/>
          <w:sz w:val="22"/>
          <w:szCs w:val="22"/>
          <w:lang w:val="x-none" w:eastAsia="x-none" w:bidi="hi-IN"/>
        </w:rPr>
        <w:t>Mileston</w:t>
      </w:r>
      <w:proofErr w:type="spellEnd"/>
      <w:r w:rsidRPr="002E6F92">
        <w:rPr>
          <w:rFonts w:ascii="Book Antiqua" w:eastAsia="Calibri" w:hAnsi="Book Antiqua" w:cs="Mangal"/>
          <w:b/>
          <w:bCs/>
          <w:color w:val="0000FF"/>
          <w:sz w:val="22"/>
          <w:szCs w:val="22"/>
          <w:lang w:val="x-none" w:eastAsia="x-none" w:bidi="hi-IN"/>
        </w:rPr>
        <w:t>,</w:t>
      </w:r>
    </w:p>
    <w:p w14:paraId="1F77918D" w14:textId="77777777" w:rsidR="002E6F92" w:rsidRPr="002E6F92" w:rsidRDefault="002E6F92" w:rsidP="002E6F92">
      <w:pPr>
        <w:ind w:left="720"/>
        <w:jc w:val="both"/>
        <w:rPr>
          <w:rFonts w:ascii="Book Antiqua" w:eastAsia="Calibri" w:hAnsi="Book Antiqua" w:cs="Mangal"/>
          <w:b/>
          <w:bCs/>
          <w:color w:val="0000FF"/>
          <w:sz w:val="22"/>
          <w:szCs w:val="22"/>
          <w:lang w:val="x-none" w:eastAsia="x-none" w:bidi="hi-IN"/>
        </w:rPr>
      </w:pPr>
      <w:r w:rsidRPr="002E6F92">
        <w:rPr>
          <w:rFonts w:ascii="Book Antiqua" w:eastAsia="Calibri" w:hAnsi="Book Antiqua" w:cs="Mangal"/>
          <w:b/>
          <w:bCs/>
          <w:color w:val="0000FF"/>
          <w:sz w:val="22"/>
          <w:szCs w:val="22"/>
          <w:lang w:val="x-none" w:eastAsia="x-none" w:bidi="hi-IN"/>
        </w:rPr>
        <w:t xml:space="preserve">NH-130 Bilaspur SS- </w:t>
      </w:r>
      <w:proofErr w:type="spellStart"/>
      <w:r w:rsidRPr="002E6F92">
        <w:rPr>
          <w:rFonts w:ascii="Book Antiqua" w:eastAsia="Calibri" w:hAnsi="Book Antiqua" w:cs="Mangal"/>
          <w:b/>
          <w:bCs/>
          <w:color w:val="0000FF"/>
          <w:sz w:val="22"/>
          <w:szCs w:val="22"/>
          <w:lang w:val="x-none" w:eastAsia="x-none" w:bidi="hi-IN"/>
        </w:rPr>
        <w:t>Kathgora</w:t>
      </w:r>
      <w:proofErr w:type="spellEnd"/>
      <w:r w:rsidRPr="002E6F92">
        <w:rPr>
          <w:rFonts w:ascii="Book Antiqua" w:eastAsia="Calibri" w:hAnsi="Book Antiqua" w:cs="Mangal"/>
          <w:b/>
          <w:bCs/>
          <w:color w:val="0000FF"/>
          <w:sz w:val="22"/>
          <w:szCs w:val="22"/>
          <w:lang w:val="x-none" w:eastAsia="x-none" w:bidi="hi-IN"/>
        </w:rPr>
        <w:t xml:space="preserve"> Road , </w:t>
      </w:r>
    </w:p>
    <w:p w14:paraId="34D116B0" w14:textId="4917A1D8" w:rsidR="000457A9" w:rsidRDefault="002E6F92" w:rsidP="002E6F92">
      <w:pPr>
        <w:ind w:left="720"/>
        <w:jc w:val="both"/>
        <w:rPr>
          <w:rFonts w:ascii="Book Antiqua" w:eastAsia="Calibri" w:hAnsi="Book Antiqua" w:cs="Mangal"/>
          <w:b/>
          <w:bCs/>
          <w:color w:val="0000FF"/>
          <w:sz w:val="22"/>
          <w:szCs w:val="22"/>
          <w:lang w:val="x-none" w:eastAsia="x-none" w:bidi="hi-IN"/>
        </w:rPr>
      </w:pPr>
      <w:r w:rsidRPr="002E6F92">
        <w:rPr>
          <w:rFonts w:ascii="Book Antiqua" w:eastAsia="Calibri" w:hAnsi="Book Antiqua" w:cs="Mangal"/>
          <w:b/>
          <w:bCs/>
          <w:color w:val="0000FF"/>
          <w:sz w:val="22"/>
          <w:szCs w:val="22"/>
          <w:lang w:val="x-none" w:eastAsia="x-none" w:bidi="hi-IN"/>
        </w:rPr>
        <w:t xml:space="preserve">Vill Bharati PO </w:t>
      </w:r>
      <w:proofErr w:type="spellStart"/>
      <w:r w:rsidRPr="002E6F92">
        <w:rPr>
          <w:rFonts w:ascii="Book Antiqua" w:eastAsia="Calibri" w:hAnsi="Book Antiqua" w:cs="Mangal"/>
          <w:b/>
          <w:bCs/>
          <w:color w:val="0000FF"/>
          <w:sz w:val="22"/>
          <w:szCs w:val="22"/>
          <w:lang w:val="x-none" w:eastAsia="x-none" w:bidi="hi-IN"/>
        </w:rPr>
        <w:t>Singhari</w:t>
      </w:r>
      <w:proofErr w:type="spellEnd"/>
      <w:r w:rsidRPr="002E6F92">
        <w:rPr>
          <w:rFonts w:ascii="Book Antiqua" w:eastAsia="Calibri" w:hAnsi="Book Antiqua" w:cs="Mangal"/>
          <w:b/>
          <w:bCs/>
          <w:color w:val="0000FF"/>
          <w:sz w:val="22"/>
          <w:szCs w:val="22"/>
          <w:lang w:val="x-none" w:eastAsia="x-none" w:bidi="hi-IN"/>
        </w:rPr>
        <w:t xml:space="preserve">, </w:t>
      </w:r>
      <w:proofErr w:type="spellStart"/>
      <w:r w:rsidRPr="002E6F92">
        <w:rPr>
          <w:rFonts w:ascii="Book Antiqua" w:eastAsia="Calibri" w:hAnsi="Book Antiqua" w:cs="Mangal"/>
          <w:b/>
          <w:bCs/>
          <w:color w:val="0000FF"/>
          <w:sz w:val="22"/>
          <w:szCs w:val="22"/>
          <w:lang w:val="x-none" w:eastAsia="x-none" w:bidi="hi-IN"/>
        </w:rPr>
        <w:t>Dist.Bilaspur</w:t>
      </w:r>
      <w:proofErr w:type="spellEnd"/>
      <w:r w:rsidRPr="002E6F92">
        <w:rPr>
          <w:rFonts w:ascii="Book Antiqua" w:eastAsia="Calibri" w:hAnsi="Book Antiqua" w:cs="Mangal"/>
          <w:b/>
          <w:bCs/>
          <w:color w:val="0000FF"/>
          <w:sz w:val="22"/>
          <w:szCs w:val="22"/>
          <w:lang w:val="x-none" w:eastAsia="x-none" w:bidi="hi-IN"/>
        </w:rPr>
        <w:t xml:space="preserve"> -495442.</w:t>
      </w:r>
    </w:p>
    <w:p w14:paraId="06ADE87B" w14:textId="77777777" w:rsidR="000457A9" w:rsidRDefault="000457A9"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0001CF7" w14:textId="77777777" w:rsidR="00BC5EB5" w:rsidRDefault="00BC5EB5" w:rsidP="000420C1">
      <w:pPr>
        <w:ind w:left="720"/>
        <w:jc w:val="both"/>
        <w:rPr>
          <w:rFonts w:ascii="Book Antiqua" w:hAnsi="Book Antiqua"/>
          <w:sz w:val="23"/>
          <w:szCs w:val="23"/>
          <w:lang w:val="en-GB"/>
        </w:rPr>
      </w:pPr>
    </w:p>
    <w:p w14:paraId="7D692C7B" w14:textId="77777777" w:rsidR="002B6C3C" w:rsidRPr="008B2AFC" w:rsidRDefault="002B6C3C" w:rsidP="000420C1">
      <w:pPr>
        <w:ind w:left="720"/>
        <w:jc w:val="both"/>
        <w:rPr>
          <w:rFonts w:ascii="Book Antiqua" w:hAnsi="Book Antiqua"/>
          <w:sz w:val="23"/>
          <w:szCs w:val="23"/>
          <w:lang w:val="en-GB"/>
        </w:rPr>
      </w:pP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has to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lastRenderedPageBreak/>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0CFAC349"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880342" w:rsidRPr="008B2AFC">
        <w:rPr>
          <w:rFonts w:ascii="Book Antiqua" w:hAnsi="Book Antiqua"/>
          <w:sz w:val="23"/>
          <w:szCs w:val="23"/>
          <w:highlight w:val="yellow"/>
          <w:lang w:val="en-GB"/>
        </w:rPr>
        <w:t xml:space="preserve">within </w:t>
      </w:r>
      <w:r w:rsidR="00043F0B">
        <w:rPr>
          <w:rFonts w:ascii="Book Antiqua" w:hAnsi="Book Antiqua"/>
          <w:sz w:val="23"/>
          <w:szCs w:val="23"/>
          <w:highlight w:val="yellow"/>
          <w:lang w:val="en-GB"/>
        </w:rPr>
        <w:t>04</w:t>
      </w:r>
      <w:r w:rsidR="00C57FFD">
        <w:rPr>
          <w:rFonts w:ascii="Book Antiqua" w:hAnsi="Book Antiqua"/>
          <w:sz w:val="23"/>
          <w:szCs w:val="23"/>
          <w:highlight w:val="yellow"/>
          <w:lang w:val="en-GB"/>
        </w:rPr>
        <w:t xml:space="preserve"> (</w:t>
      </w:r>
      <w:r w:rsidR="00043F0B">
        <w:rPr>
          <w:rFonts w:ascii="Book Antiqua" w:hAnsi="Book Antiqua"/>
          <w:sz w:val="23"/>
          <w:szCs w:val="23"/>
          <w:highlight w:val="yellow"/>
          <w:lang w:val="en-GB"/>
        </w:rPr>
        <w:t>Four</w:t>
      </w:r>
      <w:r w:rsidR="007D5D07" w:rsidRPr="008B2AFC">
        <w:rPr>
          <w:rFonts w:ascii="Book Antiqua" w:hAnsi="Book Antiqua"/>
          <w:sz w:val="23"/>
          <w:szCs w:val="23"/>
          <w:highlight w:val="yellow"/>
          <w:lang w:val="en-GB"/>
        </w:rPr>
        <w:t xml:space="preserve">) </w:t>
      </w:r>
      <w:r w:rsidR="00A3156B" w:rsidRPr="008B2AFC">
        <w:rPr>
          <w:rFonts w:ascii="Book Antiqua" w:hAnsi="Book Antiqua"/>
          <w:sz w:val="23"/>
          <w:szCs w:val="23"/>
          <w:highlight w:val="yellow"/>
          <w:lang w:val="en-GB"/>
        </w:rPr>
        <w:t>M</w:t>
      </w:r>
      <w:r w:rsidR="00E64CA2" w:rsidRPr="008B2AFC">
        <w:rPr>
          <w:rFonts w:ascii="Book Antiqua" w:hAnsi="Book Antiqua"/>
          <w:sz w:val="23"/>
          <w:szCs w:val="23"/>
          <w:highlight w:val="yellow"/>
          <w:lang w:val="en-GB"/>
        </w:rPr>
        <w:t>onth</w:t>
      </w:r>
      <w:r w:rsidR="00880342" w:rsidRPr="008B2AFC">
        <w:rPr>
          <w:rFonts w:ascii="Book Antiqua" w:hAnsi="Book Antiqua"/>
          <w:sz w:val="23"/>
          <w:szCs w:val="23"/>
          <w:highlight w:val="yellow"/>
          <w:lang w:val="en-GB"/>
        </w:rPr>
        <w:t xml:space="preserve">s </w:t>
      </w:r>
      <w:r w:rsidR="00EB77E3" w:rsidRPr="008B2AFC">
        <w:rPr>
          <w:rFonts w:ascii="Book Antiqua" w:hAnsi="Book Antiqua"/>
          <w:sz w:val="23"/>
          <w:szCs w:val="23"/>
          <w:highlight w:val="yellow"/>
          <w:lang w:val="en-GB"/>
        </w:rPr>
        <w:t>from the date</w:t>
      </w:r>
      <w:r w:rsidR="00880342" w:rsidRPr="008B2AFC">
        <w:rPr>
          <w:rFonts w:ascii="Book Antiqua" w:hAnsi="Book Antiqua"/>
          <w:sz w:val="23"/>
          <w:szCs w:val="23"/>
          <w:highlight w:val="yellow"/>
          <w:lang w:val="en-GB"/>
        </w:rPr>
        <w:t xml:space="preserve"> of notification of award.</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6087BA0A" w14:textId="77777777" w:rsidR="008A495C" w:rsidRPr="008B2AFC" w:rsidRDefault="008A495C" w:rsidP="00086722">
      <w:pPr>
        <w:pStyle w:val="Title"/>
        <w:ind w:left="720"/>
        <w:jc w:val="both"/>
        <w:rPr>
          <w:rFonts w:ascii="Book Antiqua" w:hAnsi="Book Antiqua"/>
          <w:sz w:val="23"/>
          <w:szCs w:val="23"/>
          <w:u w:val="single"/>
          <w:lang w:val="en-GB"/>
        </w:rPr>
      </w:pP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7777777" w:rsidR="00082235" w:rsidRDefault="16EA3D4E"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p>
    <w:p w14:paraId="2DFD6777" w14:textId="77777777" w:rsidR="00BB16F2" w:rsidRPr="008B2AFC" w:rsidRDefault="00BB16F2" w:rsidP="00BB16F2">
      <w:pPr>
        <w:pStyle w:val="Title"/>
        <w:ind w:left="720"/>
        <w:jc w:val="both"/>
        <w:rPr>
          <w:rFonts w:ascii="Book Antiqua" w:hAnsi="Book Antiqua"/>
          <w:sz w:val="23"/>
          <w:szCs w:val="23"/>
          <w:u w:val="single"/>
          <w:lang w:val="en-GB"/>
        </w:rPr>
      </w:pPr>
    </w:p>
    <w:p w14:paraId="77C1C943" w14:textId="61948DEE" w:rsidR="00D5370A" w:rsidRDefault="00BB16F2" w:rsidP="00ED03AF">
      <w:pPr>
        <w:spacing w:after="5"/>
      </w:pPr>
      <w:r>
        <w:rPr>
          <w:rFonts w:ascii="Book Antiqua" w:hAnsi="Book Antiqua"/>
          <w:b/>
          <w:sz w:val="23"/>
          <w:szCs w:val="23"/>
          <w:lang w:val="en-GB"/>
        </w:rPr>
        <w:t xml:space="preserve">12.1     </w:t>
      </w:r>
      <w:r w:rsidR="00D5370A">
        <w:rPr>
          <w:b/>
          <w:u w:val="single" w:color="000000"/>
        </w:rPr>
        <w:t>One hundred percent (100%) payment</w:t>
      </w:r>
      <w:r w:rsidR="00D5370A">
        <w:t xml:space="preserve"> including applicable taxes &amp; duties, for the work executed, shall be released within 15 days after certification by Engineer-in-Charge and upon furnishing the CPG.  </w:t>
      </w:r>
    </w:p>
    <w:p w14:paraId="1C534090" w14:textId="6A0B61F4" w:rsidR="00ED03AF" w:rsidRPr="00A9669B" w:rsidRDefault="00D5370A" w:rsidP="00ED03AF">
      <w:pPr>
        <w:spacing w:after="5"/>
      </w:pPr>
      <w:r>
        <w:t>12.2</w:t>
      </w:r>
      <w:r w:rsidR="00BB16F2">
        <w:rPr>
          <w:rFonts w:ascii="Book Antiqua" w:hAnsi="Book Antiqua"/>
          <w:b/>
          <w:sz w:val="23"/>
          <w:szCs w:val="23"/>
          <w:lang w:val="en-GB"/>
        </w:rPr>
        <w:t xml:space="preserve"> </w:t>
      </w:r>
      <w:r w:rsidR="00ED03AF" w:rsidRPr="00ED03AF">
        <w:rPr>
          <w:lang w:val="en-GB"/>
        </w:rPr>
        <w:t xml:space="preserve">Payments shall be released by </w:t>
      </w:r>
      <w:r w:rsidR="00ED03AF" w:rsidRPr="00ED03AF">
        <w:rPr>
          <w:b/>
          <w:bCs/>
        </w:rPr>
        <w:t>F&amp;A Dept., POWERGRID, PPPFC Dept., Bangalore/ Nagpur</w:t>
      </w:r>
      <w:r w:rsidR="00ED03AF" w:rsidRPr="00ED03AF">
        <w:rPr>
          <w:lang w:val="en-GB"/>
        </w:rPr>
        <w:t xml:space="preserve"> on submission of Running/Interim Bill for the completed work</w:t>
      </w:r>
      <w:r w:rsidR="00A9669B">
        <w:rPr>
          <w:lang w:val="en-GB"/>
        </w:rPr>
        <w:t xml:space="preserve"> and </w:t>
      </w:r>
      <w:r w:rsidR="00A9669B">
        <w:t xml:space="preserve">upon furnishing the CPG.  </w:t>
      </w:r>
      <w:r w:rsidR="00ED03AF" w:rsidRPr="00ED03AF">
        <w:rPr>
          <w:lang w:val="en-GB"/>
        </w:rPr>
        <w:t>Bills along with all details of measurement sheets shall be submitted for release of payment through the Engineer-in-charge or his authorised representative.</w:t>
      </w:r>
      <w:r w:rsidR="00ED03AF" w:rsidRPr="00ED03AF">
        <w:rPr>
          <w:b/>
          <w:bCs/>
        </w:rPr>
        <w:t> </w:t>
      </w:r>
    </w:p>
    <w:p w14:paraId="00A9635A" w14:textId="77777777" w:rsidR="00ED03AF" w:rsidRDefault="00ED03AF" w:rsidP="00ED03AF">
      <w:pPr>
        <w:spacing w:after="5"/>
        <w:rPr>
          <w:b/>
          <w:bCs/>
        </w:rPr>
      </w:pPr>
    </w:p>
    <w:p w14:paraId="5B90B93B" w14:textId="40E0870A" w:rsidR="00624A5A" w:rsidRPr="008B2AFC" w:rsidRDefault="00BB16F2" w:rsidP="00ED03AF">
      <w:pPr>
        <w:spacing w:after="5"/>
        <w:rPr>
          <w:rFonts w:ascii="Book Antiqua" w:hAnsi="Book Antiqua"/>
          <w:b/>
          <w:sz w:val="23"/>
          <w:szCs w:val="23"/>
          <w:lang w:val="en-GB"/>
        </w:rPr>
      </w:pPr>
      <w:r>
        <w:rPr>
          <w:rFonts w:ascii="Book Antiqua" w:hAnsi="Book Antiqua"/>
          <w:sz w:val="23"/>
          <w:szCs w:val="23"/>
          <w:lang w:val="en-GB"/>
        </w:rPr>
        <w:t xml:space="preserve">     </w:t>
      </w:r>
      <w:r w:rsidR="4C5411BD" w:rsidRPr="28A70134">
        <w:rPr>
          <w:rFonts w:ascii="Book Antiqua" w:hAnsi="Book Antiqua"/>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(Mynd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which needs 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 xml:space="preserve">On receipt of physical bill, concerned POWERGRID’s official shall online acknowledge the receipt of bill. This action will trigger an automated mail to the </w:t>
      </w:r>
      <w:r w:rsidRPr="008B2AFC">
        <w:rPr>
          <w:rFonts w:ascii="Book Antiqua" w:eastAsia="Calibri" w:hAnsi="Book Antiqua" w:cs="Calibri"/>
          <w:sz w:val="23"/>
          <w:szCs w:val="23"/>
          <w:lang w:bidi="hi-IN"/>
        </w:rPr>
        <w:lastRenderedPageBreak/>
        <w:t>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360E2F4F"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t xml:space="preserve">Defect Liability Period: </w:t>
      </w:r>
      <w:r w:rsidRPr="00B52E90">
        <w:rPr>
          <w:rFonts w:ascii="Book Antiqua" w:hAnsi="Book Antiqua"/>
          <w:sz w:val="23"/>
          <w:szCs w:val="23"/>
          <w:u w:val="single"/>
          <w:rtl/>
          <w:cs/>
          <w:lang w:val="en-GB"/>
        </w:rPr>
        <w:t xml:space="preserve"> </w:t>
      </w:r>
    </w:p>
    <w:p w14:paraId="464EB7D9" w14:textId="77777777" w:rsidR="00646850" w:rsidRPr="00B52E90" w:rsidRDefault="4B8C84EF" w:rsidP="00BB16F2">
      <w:pPr>
        <w:pStyle w:val="Title"/>
        <w:numPr>
          <w:ilvl w:val="1"/>
          <w:numId w:val="25"/>
        </w:numPr>
        <w:jc w:val="both"/>
        <w:rPr>
          <w:rFonts w:ascii="Book Antiqua" w:hAnsi="Book Antiqua"/>
          <w:b w:val="0"/>
          <w:bCs w:val="0"/>
          <w:sz w:val="23"/>
          <w:szCs w:val="23"/>
          <w:lang w:val="en-GB"/>
        </w:rPr>
      </w:pPr>
      <w:r w:rsidRPr="00B52E90">
        <w:rPr>
          <w:rFonts w:ascii="Book Antiqua" w:hAnsi="Book Antiqua"/>
          <w:b w:val="0"/>
          <w:bCs w:val="0"/>
          <w:sz w:val="23"/>
          <w:szCs w:val="23"/>
          <w:lang w:val="en-GB"/>
        </w:rPr>
        <w:t xml:space="preserve">Defects Liability Period shall be for </w:t>
      </w:r>
      <w:r w:rsidRPr="00B52E90">
        <w:rPr>
          <w:rFonts w:ascii="Book Antiqua" w:hAnsi="Book Antiqua"/>
          <w:sz w:val="23"/>
          <w:szCs w:val="23"/>
          <w:highlight w:val="yellow"/>
          <w:lang w:val="en-GB"/>
        </w:rPr>
        <w:t xml:space="preserve">One Year from the date of completion of work in all respects. </w:t>
      </w:r>
      <w:r w:rsidRPr="00B52E90">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release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shd w:val="clear" w:color="auto" w:fill="auto"/>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shd w:val="clear" w:color="auto" w:fill="auto"/>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shd w:val="clear" w:color="auto" w:fill="auto"/>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shd w:val="clear" w:color="auto" w:fill="auto"/>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shd w:val="clear" w:color="auto" w:fill="auto"/>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shd w:val="clear" w:color="auto" w:fill="auto"/>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shd w:val="clear" w:color="auto" w:fill="auto"/>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shd w:val="clear" w:color="auto" w:fill="auto"/>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shd w:val="clear" w:color="auto" w:fill="auto"/>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shd w:val="clear" w:color="auto" w:fill="auto"/>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 xml:space="preserve">During execution of contract the contractor after submission of performance security in the form of a crossed Bank draft/pay order/banker certified cheque/online payment through POWERGRID ONLINE PAYMENT UTILITY, may opt to furnish the </w:t>
      </w:r>
      <w:r w:rsidRPr="28A70134">
        <w:rPr>
          <w:rFonts w:ascii="Book Antiqua" w:hAnsi="Book Antiqua"/>
          <w:b w:val="0"/>
          <w:bCs w:val="0"/>
          <w:sz w:val="23"/>
          <w:szCs w:val="23"/>
          <w:lang w:val="en-GB"/>
        </w:rPr>
        <w:lastRenderedPageBreak/>
        <w:t>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77777777" w:rsidR="00EE7F1C" w:rsidRPr="008B2AFC" w:rsidRDefault="00EE7F1C" w:rsidP="00EE7F1C">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r>
        <w:rPr>
          <w:rFonts w:ascii="Book Antiqua" w:hAnsi="Book Antiqua"/>
          <w:sz w:val="23"/>
          <w:szCs w:val="23"/>
          <w:u w:val="single"/>
          <w:lang w:val="en-GB"/>
        </w:rPr>
        <w:t xml:space="preserve"> </w:t>
      </w: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shd w:val="clear" w:color="auto" w:fill="auto"/>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shd w:val="clear" w:color="auto" w:fill="auto"/>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shd w:val="clear" w:color="auto" w:fill="auto"/>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shd w:val="clear" w:color="auto" w:fill="auto"/>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shd w:val="clear" w:color="auto" w:fill="auto"/>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shd w:val="clear" w:color="auto" w:fill="auto"/>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shd w:val="clear" w:color="auto" w:fill="auto"/>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shd w:val="clear" w:color="auto" w:fill="auto"/>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shd w:val="clear" w:color="auto" w:fill="auto"/>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shd w:val="clear" w:color="auto" w:fill="auto"/>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shd w:val="clear" w:color="auto" w:fill="auto"/>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shd w:val="clear" w:color="auto" w:fill="auto"/>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More than 25% of the Contract price (awarded value), in aggregate, is paid to sub-contractors/suppliers as Direct payment, under an existing Contract, due to </w:t>
            </w:r>
            <w:r w:rsidRPr="008B2AFC">
              <w:rPr>
                <w:rFonts w:ascii="Book Antiqua" w:hAnsi="Book Antiqua" w:cs="Calibri"/>
                <w:bCs/>
                <w:sz w:val="23"/>
                <w:szCs w:val="23"/>
              </w:rPr>
              <w:lastRenderedPageBreak/>
              <w:t>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1 year</w:t>
            </w:r>
          </w:p>
        </w:tc>
      </w:tr>
      <w:tr w:rsidR="00572645" w:rsidRPr="008B2AFC" w14:paraId="4BC72331" w14:textId="77777777" w:rsidTr="00572645">
        <w:tc>
          <w:tcPr>
            <w:tcW w:w="810" w:type="dxa"/>
            <w:shd w:val="clear" w:color="auto" w:fill="auto"/>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shd w:val="clear" w:color="auto" w:fill="auto"/>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37D92FAF" w14:textId="77777777" w:rsidR="008A495C" w:rsidRDefault="008A495C" w:rsidP="00086722">
      <w:pPr>
        <w:pStyle w:val="Title"/>
        <w:ind w:left="720"/>
        <w:jc w:val="both"/>
        <w:rPr>
          <w:rFonts w:ascii="Book Antiqua" w:hAnsi="Book Antiqua"/>
          <w:b w:val="0"/>
          <w:sz w:val="23"/>
          <w:szCs w:val="23"/>
          <w:lang w:val="en-GB"/>
        </w:rPr>
      </w:pPr>
    </w:p>
    <w:p w14:paraId="084DD731" w14:textId="77777777" w:rsidR="008A495C" w:rsidRPr="008B2AF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should execute and deliver such documents as may be needed by the purchaser in evidence of compliance of all laws &amp; rules and regulations required to be incorporated in this reference. Any liability, arising out of contravention of any of the laws 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shd w:val="clear" w:color="auto" w:fill="auto"/>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shd w:val="clear" w:color="auto" w:fill="auto"/>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shd w:val="clear" w:color="auto" w:fill="auto"/>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shd w:val="clear" w:color="auto" w:fill="auto"/>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shd w:val="clear" w:color="auto" w:fill="auto"/>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shd w:val="clear" w:color="auto" w:fill="auto"/>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shd w:val="clear" w:color="auto" w:fill="auto"/>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shd w:val="clear" w:color="auto" w:fill="auto"/>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shd w:val="clear" w:color="auto" w:fill="auto"/>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lastRenderedPageBreak/>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lastRenderedPageBreak/>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5A0A95" w:rsidRDefault="79FF5DA4" w:rsidP="00BB16F2">
      <w:pPr>
        <w:pStyle w:val="Title"/>
        <w:numPr>
          <w:ilvl w:val="1"/>
          <w:numId w:val="25"/>
        </w:numPr>
        <w:tabs>
          <w:tab w:val="num" w:pos="747"/>
        </w:tabs>
        <w:jc w:val="both"/>
        <w:rPr>
          <w:rFonts w:ascii="Book Antiqua" w:hAnsi="Book Antiqua"/>
          <w:bCs w:val="0"/>
          <w:sz w:val="23"/>
          <w:szCs w:val="23"/>
          <w:lang w:val="en-GB"/>
        </w:rPr>
      </w:pPr>
      <w:r w:rsidRPr="005A0A95">
        <w:rPr>
          <w:rFonts w:ascii="Book Antiqua" w:hAnsi="Book Antiqua"/>
          <w:sz w:val="23"/>
          <w:szCs w:val="23"/>
          <w:lang w:val="en-GB"/>
        </w:rPr>
        <w:t>The work is to be carried out as per Technical Specification</w:t>
      </w:r>
      <w:r w:rsidR="00C8787D" w:rsidRPr="005A0A95">
        <w:rPr>
          <w:rFonts w:ascii="Book Antiqua" w:hAnsi="Book Antiqua"/>
          <w:sz w:val="23"/>
          <w:szCs w:val="23"/>
          <w:lang w:val="en-GB"/>
        </w:rPr>
        <w:t>/Scope of Work and instructions of E-I-C</w:t>
      </w:r>
      <w:r w:rsidRPr="005A0A95">
        <w:rPr>
          <w:rFonts w:ascii="Book Antiqua" w:hAnsi="Book Antiqua"/>
          <w:sz w:val="23"/>
          <w:szCs w:val="23"/>
          <w:lang w:val="en-GB"/>
        </w:rPr>
        <w:t xml:space="preserve"> of POWERGRID. </w:t>
      </w:r>
    </w:p>
    <w:p w14:paraId="5DE2B19A" w14:textId="77777777" w:rsidR="00646850" w:rsidRPr="0080774B" w:rsidRDefault="4B8C84EF" w:rsidP="00BB16F2">
      <w:pPr>
        <w:pStyle w:val="Title"/>
        <w:numPr>
          <w:ilvl w:val="1"/>
          <w:numId w:val="25"/>
        </w:numPr>
        <w:tabs>
          <w:tab w:val="num" w:pos="747"/>
        </w:tabs>
        <w:jc w:val="both"/>
        <w:rPr>
          <w:rFonts w:ascii="Book Antiqua" w:hAnsi="Book Antiqua"/>
          <w:bCs w:val="0"/>
          <w:strike/>
          <w:sz w:val="23"/>
          <w:szCs w:val="23"/>
          <w:lang w:val="en-GB"/>
        </w:rPr>
      </w:pPr>
      <w:r w:rsidRPr="0080774B">
        <w:rPr>
          <w:rFonts w:ascii="Book Antiqua" w:hAnsi="Book Antiqua"/>
          <w:strike/>
          <w:sz w:val="23"/>
          <w:szCs w:val="23"/>
          <w:lang w:val="en-GB"/>
        </w:rPr>
        <w:t xml:space="preserve">Considering a small volume of work, maintaining field quality plan waived off, </w:t>
      </w:r>
      <w:r w:rsidR="1D7ED50A" w:rsidRPr="0080774B">
        <w:rPr>
          <w:rFonts w:ascii="Book Antiqua" w:hAnsi="Book Antiqua"/>
          <w:strike/>
          <w:sz w:val="23"/>
          <w:szCs w:val="23"/>
          <w:lang w:val="en-GB"/>
        </w:rPr>
        <w:t>however the materials shall be brought from approved source/ approved brand. In case, approved source is not available then source approval shall be taken based on the testing required as per SFQP</w:t>
      </w:r>
      <w:r w:rsidRPr="0080774B">
        <w:rPr>
          <w:rFonts w:ascii="Book Antiqua" w:hAnsi="Book Antiqua"/>
          <w:strike/>
          <w:sz w:val="23"/>
          <w:szCs w:val="23"/>
          <w:lang w:val="en-GB"/>
        </w:rPr>
        <w:t>.</w:t>
      </w:r>
    </w:p>
    <w:p w14:paraId="0AB12BCA" w14:textId="0A039B61" w:rsidR="00646850" w:rsidRPr="007B57C0" w:rsidRDefault="4B8C84EF" w:rsidP="00BB16F2">
      <w:pPr>
        <w:pStyle w:val="Title"/>
        <w:numPr>
          <w:ilvl w:val="1"/>
          <w:numId w:val="25"/>
        </w:numPr>
        <w:tabs>
          <w:tab w:val="num" w:pos="747"/>
        </w:tabs>
        <w:jc w:val="both"/>
        <w:rPr>
          <w:rFonts w:ascii="Book Antiqua" w:hAnsi="Book Antiqua"/>
          <w:bCs w:val="0"/>
          <w:sz w:val="23"/>
          <w:szCs w:val="23"/>
          <w:lang w:val="en-GB"/>
        </w:rPr>
      </w:pPr>
      <w:r w:rsidRPr="007B57C0">
        <w:rPr>
          <w:rFonts w:ascii="Book Antiqua" w:hAnsi="Book Antiqua"/>
          <w:sz w:val="23"/>
          <w:szCs w:val="23"/>
          <w:lang w:val="en-GB"/>
        </w:rPr>
        <w:t>POWERGRID latest revision of SFQP civil works for site packages (</w:t>
      </w:r>
      <w:r w:rsidR="007B57C0" w:rsidRPr="007B57C0">
        <w:rPr>
          <w:rFonts w:ascii="Book Antiqua" w:hAnsi="Book Antiqua"/>
          <w:sz w:val="23"/>
          <w:szCs w:val="23"/>
          <w:lang w:val="en-GB"/>
        </w:rPr>
        <w:t>SFQP_Civil_Works_for_Site_Packages_rev_05_10_july_2024</w:t>
      </w:r>
      <w:r w:rsidR="512AC34C" w:rsidRPr="007B57C0">
        <w:rPr>
          <w:rFonts w:ascii="Book Antiqua" w:hAnsi="Book Antiqua"/>
          <w:sz w:val="23"/>
          <w:szCs w:val="23"/>
          <w:lang w:val="en-GB"/>
        </w:rPr>
        <w:t>)</w:t>
      </w:r>
      <w:r w:rsidRPr="007B57C0">
        <w:rPr>
          <w:rFonts w:ascii="Book Antiqua" w:hAnsi="Book Antiqua"/>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lastRenderedPageBreak/>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lastRenderedPageBreak/>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1" w:name="_Hlk118901464"/>
      <w:r w:rsidRPr="00916DEB">
        <w:rPr>
          <w:rFonts w:ascii="Book Antiqua" w:hAnsi="Book Antiqua"/>
        </w:rPr>
        <w:t xml:space="preserve">In case of first fatal accident at the site (or adjacent thereto) of bidder during financial year, bids submitted by such bidder shall be considered non-responsive for all regional /site packages across POWERGRID (including </w:t>
      </w:r>
      <w:r w:rsidRPr="00916DEB">
        <w:rPr>
          <w:rFonts w:ascii="Book Antiqua" w:hAnsi="Book Antiqua"/>
        </w:rPr>
        <w:lastRenderedPageBreak/>
        <w:t>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1"/>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2" w:name="_Hlk118901891"/>
      <w:r w:rsidRPr="00916DEB">
        <w:rPr>
          <w:rFonts w:ascii="Book Antiqua" w:hAnsi="Book Antiqua"/>
        </w:rPr>
        <w:t xml:space="preserve">if the </w:t>
      </w:r>
      <w:bookmarkStart w:id="3"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3"/>
      <w:r w:rsidRPr="00916DEB">
        <w:rPr>
          <w:rFonts w:ascii="Book Antiqua" w:hAnsi="Book Antiqua"/>
        </w:rPr>
        <w:t>, the Contractor shall also be responsible for payment of a sum as indicated below to be deposited in the “Safety Corpus Fund’</w:t>
      </w:r>
      <w:bookmarkStart w:id="4"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shd w:val="clear" w:color="auto" w:fill="auto"/>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shd w:val="clear" w:color="auto" w:fill="auto"/>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shd w:val="clear" w:color="auto" w:fill="auto"/>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shd w:val="clear" w:color="auto" w:fill="auto"/>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shd w:val="clear" w:color="auto" w:fill="auto"/>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shd w:val="clear" w:color="auto" w:fill="auto"/>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shd w:val="clear" w:color="auto" w:fill="auto"/>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shd w:val="clear" w:color="auto" w:fill="auto"/>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shd w:val="clear" w:color="auto" w:fill="auto"/>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2"/>
      <w:bookmarkEnd w:id="4"/>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The amount deposited in Safety Corpus fund shall be utilized for general safety awareness for contract workers across POWERGRID (owned as well as consultancy). GST, if any, applicable on recoveries as mentioned in this clause, </w:t>
      </w:r>
      <w:r w:rsidRPr="00916DEB">
        <w:rPr>
          <w:rFonts w:ascii="Book Antiqua" w:hAnsi="Book Antiqua"/>
        </w:rPr>
        <w:lastRenderedPageBreak/>
        <w:t>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386C7" w14:textId="77777777" w:rsidR="00922598" w:rsidRDefault="00922598">
      <w:r>
        <w:separator/>
      </w:r>
    </w:p>
  </w:endnote>
  <w:endnote w:type="continuationSeparator" w:id="0">
    <w:p w14:paraId="54CF5249" w14:textId="77777777" w:rsidR="00922598" w:rsidRDefault="00922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063742F5"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1110665B" w:rsidR="00572645" w:rsidRPr="00D5370A" w:rsidRDefault="006D3338" w:rsidP="006D3338">
    <w:pPr>
      <w:pStyle w:val="Footer"/>
      <w:tabs>
        <w:tab w:val="clear" w:pos="8640"/>
        <w:tab w:val="left" w:pos="8789"/>
      </w:tabs>
      <w:ind w:left="-284" w:right="360"/>
      <w:rPr>
        <w:rFonts w:ascii="Book Antiqua" w:hAnsi="Book Antiqua"/>
        <w:color w:val="0000FF"/>
        <w:sz w:val="14"/>
        <w:szCs w:val="14"/>
      </w:rPr>
    </w:pPr>
    <w:r w:rsidRPr="00D5370A">
      <w:rPr>
        <w:rFonts w:ascii="Book Antiqua" w:eastAsia="Book Antiqua" w:hAnsi="Book Antiqua" w:cs="Book Antiqua"/>
        <w:b/>
        <w:bCs/>
        <w:color w:val="0000FF"/>
        <w:sz w:val="14"/>
        <w:szCs w:val="14"/>
        <w:lang w:eastAsia="en-US"/>
      </w:rPr>
      <w:t>RIVER PROTECTION WORKS WITH RR MASONRY WALL AND STONE PITCHING WORK AT TOWER LOCATION NO.236 OF 400KV KORBA-RAIPUR 3&amp;4 LINE UNDER BILASPUR TLM DUE TO RIVER BANK EROSION.</w:t>
    </w: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4511C" w14:textId="77777777" w:rsidR="00922598" w:rsidRDefault="00922598">
      <w:r>
        <w:separator/>
      </w:r>
    </w:p>
  </w:footnote>
  <w:footnote w:type="continuationSeparator" w:id="0">
    <w:p w14:paraId="754634C6" w14:textId="77777777" w:rsidR="00922598" w:rsidRDefault="00922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076441071">
    <w:abstractNumId w:val="8"/>
  </w:num>
  <w:num w:numId="2" w16cid:durableId="1014188067">
    <w:abstractNumId w:val="25"/>
  </w:num>
  <w:num w:numId="3" w16cid:durableId="1815680387">
    <w:abstractNumId w:val="7"/>
  </w:num>
  <w:num w:numId="4" w16cid:durableId="576280016">
    <w:abstractNumId w:val="4"/>
  </w:num>
  <w:num w:numId="5" w16cid:durableId="858743242">
    <w:abstractNumId w:val="1"/>
  </w:num>
  <w:num w:numId="6" w16cid:durableId="1260722155">
    <w:abstractNumId w:val="6"/>
  </w:num>
  <w:num w:numId="7" w16cid:durableId="1746104031">
    <w:abstractNumId w:val="12"/>
  </w:num>
  <w:num w:numId="8" w16cid:durableId="89590065">
    <w:abstractNumId w:val="19"/>
  </w:num>
  <w:num w:numId="9" w16cid:durableId="797534497">
    <w:abstractNumId w:val="18"/>
  </w:num>
  <w:num w:numId="10" w16cid:durableId="1298300655">
    <w:abstractNumId w:val="16"/>
  </w:num>
  <w:num w:numId="11" w16cid:durableId="1659260868">
    <w:abstractNumId w:val="10"/>
  </w:num>
  <w:num w:numId="12" w16cid:durableId="2062098698">
    <w:abstractNumId w:val="11"/>
  </w:num>
  <w:num w:numId="13" w16cid:durableId="1281573813">
    <w:abstractNumId w:val="24"/>
  </w:num>
  <w:num w:numId="14" w16cid:durableId="935985572">
    <w:abstractNumId w:val="23"/>
  </w:num>
  <w:num w:numId="15" w16cid:durableId="459229898">
    <w:abstractNumId w:val="21"/>
  </w:num>
  <w:num w:numId="16" w16cid:durableId="558250824">
    <w:abstractNumId w:val="13"/>
  </w:num>
  <w:num w:numId="17" w16cid:durableId="156725350">
    <w:abstractNumId w:val="2"/>
  </w:num>
  <w:num w:numId="18" w16cid:durableId="1173567180">
    <w:abstractNumId w:val="15"/>
  </w:num>
  <w:num w:numId="19" w16cid:durableId="1303735996">
    <w:abstractNumId w:val="22"/>
  </w:num>
  <w:num w:numId="20" w16cid:durableId="1247764342">
    <w:abstractNumId w:val="5"/>
  </w:num>
  <w:num w:numId="21" w16cid:durableId="1053843552">
    <w:abstractNumId w:val="0"/>
  </w:num>
  <w:num w:numId="22" w16cid:durableId="313879295">
    <w:abstractNumId w:val="17"/>
  </w:num>
  <w:num w:numId="23" w16cid:durableId="1202354917">
    <w:abstractNumId w:val="3"/>
  </w:num>
  <w:num w:numId="24" w16cid:durableId="1944875494">
    <w:abstractNumId w:val="9"/>
  </w:num>
  <w:num w:numId="25" w16cid:durableId="456949688">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403FB"/>
    <w:rsid w:val="00041E2C"/>
    <w:rsid w:val="000420C1"/>
    <w:rsid w:val="00043F0B"/>
    <w:rsid w:val="000457A9"/>
    <w:rsid w:val="00046DA9"/>
    <w:rsid w:val="0004737A"/>
    <w:rsid w:val="00047BAA"/>
    <w:rsid w:val="00050943"/>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D7772"/>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3767"/>
    <w:rsid w:val="00106B4B"/>
    <w:rsid w:val="00106E70"/>
    <w:rsid w:val="00107FA1"/>
    <w:rsid w:val="001124AB"/>
    <w:rsid w:val="00115B77"/>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602C7"/>
    <w:rsid w:val="00170E89"/>
    <w:rsid w:val="00171272"/>
    <w:rsid w:val="001734B8"/>
    <w:rsid w:val="001734E3"/>
    <w:rsid w:val="00174D75"/>
    <w:rsid w:val="00175669"/>
    <w:rsid w:val="00181FED"/>
    <w:rsid w:val="0018271F"/>
    <w:rsid w:val="00183043"/>
    <w:rsid w:val="00184072"/>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7497"/>
    <w:rsid w:val="00221C2D"/>
    <w:rsid w:val="00221E25"/>
    <w:rsid w:val="0022293A"/>
    <w:rsid w:val="00222A5F"/>
    <w:rsid w:val="00224421"/>
    <w:rsid w:val="002254D5"/>
    <w:rsid w:val="0022769F"/>
    <w:rsid w:val="00234B26"/>
    <w:rsid w:val="002356C4"/>
    <w:rsid w:val="00235D9E"/>
    <w:rsid w:val="0023697E"/>
    <w:rsid w:val="00240CF1"/>
    <w:rsid w:val="00241A97"/>
    <w:rsid w:val="002430A0"/>
    <w:rsid w:val="00243F2D"/>
    <w:rsid w:val="002462AB"/>
    <w:rsid w:val="00251450"/>
    <w:rsid w:val="00251D87"/>
    <w:rsid w:val="00252A83"/>
    <w:rsid w:val="00252DBD"/>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50D8"/>
    <w:rsid w:val="00295236"/>
    <w:rsid w:val="00295B84"/>
    <w:rsid w:val="002A25B7"/>
    <w:rsid w:val="002A39D3"/>
    <w:rsid w:val="002A3A7D"/>
    <w:rsid w:val="002A3ACC"/>
    <w:rsid w:val="002A415C"/>
    <w:rsid w:val="002A7BE9"/>
    <w:rsid w:val="002B0017"/>
    <w:rsid w:val="002B06EE"/>
    <w:rsid w:val="002B0FDF"/>
    <w:rsid w:val="002B33AF"/>
    <w:rsid w:val="002B3A6B"/>
    <w:rsid w:val="002B6C3C"/>
    <w:rsid w:val="002B74C7"/>
    <w:rsid w:val="002C656F"/>
    <w:rsid w:val="002D06A0"/>
    <w:rsid w:val="002D17BE"/>
    <w:rsid w:val="002D2533"/>
    <w:rsid w:val="002D6758"/>
    <w:rsid w:val="002D74C1"/>
    <w:rsid w:val="002E004E"/>
    <w:rsid w:val="002E0BD0"/>
    <w:rsid w:val="002E109E"/>
    <w:rsid w:val="002E2890"/>
    <w:rsid w:val="002E5901"/>
    <w:rsid w:val="002E6668"/>
    <w:rsid w:val="002E6DE5"/>
    <w:rsid w:val="002E6F92"/>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2FC"/>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0B64"/>
    <w:rsid w:val="003A4671"/>
    <w:rsid w:val="003A56AA"/>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1E68"/>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0CA2"/>
    <w:rsid w:val="00572645"/>
    <w:rsid w:val="005739E2"/>
    <w:rsid w:val="00574A96"/>
    <w:rsid w:val="00575832"/>
    <w:rsid w:val="00575B1C"/>
    <w:rsid w:val="00576488"/>
    <w:rsid w:val="00576D84"/>
    <w:rsid w:val="00580257"/>
    <w:rsid w:val="005810E0"/>
    <w:rsid w:val="00581CC0"/>
    <w:rsid w:val="00583391"/>
    <w:rsid w:val="00585210"/>
    <w:rsid w:val="005869FB"/>
    <w:rsid w:val="00587162"/>
    <w:rsid w:val="00592D54"/>
    <w:rsid w:val="00594C3E"/>
    <w:rsid w:val="00595626"/>
    <w:rsid w:val="005A0604"/>
    <w:rsid w:val="005A0A95"/>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61C"/>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2F8C"/>
    <w:rsid w:val="0060476D"/>
    <w:rsid w:val="00604DEC"/>
    <w:rsid w:val="0060547D"/>
    <w:rsid w:val="00605B56"/>
    <w:rsid w:val="00605B5C"/>
    <w:rsid w:val="00606788"/>
    <w:rsid w:val="00607AF8"/>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4462"/>
    <w:rsid w:val="006A539D"/>
    <w:rsid w:val="006A6A7D"/>
    <w:rsid w:val="006B324F"/>
    <w:rsid w:val="006B464C"/>
    <w:rsid w:val="006B5333"/>
    <w:rsid w:val="006C14B6"/>
    <w:rsid w:val="006C39D8"/>
    <w:rsid w:val="006C54FC"/>
    <w:rsid w:val="006D1C2E"/>
    <w:rsid w:val="006D32A5"/>
    <w:rsid w:val="006D3338"/>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4475D"/>
    <w:rsid w:val="00745F80"/>
    <w:rsid w:val="00745FCD"/>
    <w:rsid w:val="007505AE"/>
    <w:rsid w:val="007518C4"/>
    <w:rsid w:val="00753F0F"/>
    <w:rsid w:val="007540E7"/>
    <w:rsid w:val="0075497A"/>
    <w:rsid w:val="00755A7A"/>
    <w:rsid w:val="00755F21"/>
    <w:rsid w:val="00760541"/>
    <w:rsid w:val="0076096B"/>
    <w:rsid w:val="007622E2"/>
    <w:rsid w:val="007630E0"/>
    <w:rsid w:val="00765451"/>
    <w:rsid w:val="00765D74"/>
    <w:rsid w:val="00770DB7"/>
    <w:rsid w:val="0077312F"/>
    <w:rsid w:val="00775808"/>
    <w:rsid w:val="00782F4D"/>
    <w:rsid w:val="00782FF8"/>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7C0"/>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774B"/>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1DD8"/>
    <w:rsid w:val="00862672"/>
    <w:rsid w:val="00862A86"/>
    <w:rsid w:val="008630B9"/>
    <w:rsid w:val="00863225"/>
    <w:rsid w:val="0086326E"/>
    <w:rsid w:val="00863BCB"/>
    <w:rsid w:val="00863DBD"/>
    <w:rsid w:val="00864C08"/>
    <w:rsid w:val="00864D8F"/>
    <w:rsid w:val="008707BC"/>
    <w:rsid w:val="00871D69"/>
    <w:rsid w:val="00872DF8"/>
    <w:rsid w:val="00874A0B"/>
    <w:rsid w:val="00875386"/>
    <w:rsid w:val="00876857"/>
    <w:rsid w:val="0087731D"/>
    <w:rsid w:val="00880342"/>
    <w:rsid w:val="008808DE"/>
    <w:rsid w:val="0088439F"/>
    <w:rsid w:val="008852B2"/>
    <w:rsid w:val="00886E08"/>
    <w:rsid w:val="0088703F"/>
    <w:rsid w:val="008877C4"/>
    <w:rsid w:val="008948DC"/>
    <w:rsid w:val="00897FD5"/>
    <w:rsid w:val="008A2ADB"/>
    <w:rsid w:val="008A4485"/>
    <w:rsid w:val="008A495C"/>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4F09"/>
    <w:rsid w:val="008E5C0D"/>
    <w:rsid w:val="008E7284"/>
    <w:rsid w:val="008E738B"/>
    <w:rsid w:val="008F1F07"/>
    <w:rsid w:val="008F3D7A"/>
    <w:rsid w:val="008F459F"/>
    <w:rsid w:val="008F5639"/>
    <w:rsid w:val="008F5B12"/>
    <w:rsid w:val="008F7DF7"/>
    <w:rsid w:val="0090357C"/>
    <w:rsid w:val="00903609"/>
    <w:rsid w:val="00905771"/>
    <w:rsid w:val="0090711A"/>
    <w:rsid w:val="0090751F"/>
    <w:rsid w:val="00907ADD"/>
    <w:rsid w:val="009128EB"/>
    <w:rsid w:val="00912BB0"/>
    <w:rsid w:val="00914ECA"/>
    <w:rsid w:val="00916889"/>
    <w:rsid w:val="00921B10"/>
    <w:rsid w:val="00922598"/>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96A"/>
    <w:rsid w:val="009F2F1B"/>
    <w:rsid w:val="009F4091"/>
    <w:rsid w:val="009F412B"/>
    <w:rsid w:val="009F468B"/>
    <w:rsid w:val="009F4E6B"/>
    <w:rsid w:val="009F5044"/>
    <w:rsid w:val="009F5F94"/>
    <w:rsid w:val="009F6037"/>
    <w:rsid w:val="009F6B09"/>
    <w:rsid w:val="009F7566"/>
    <w:rsid w:val="00A0011E"/>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156B"/>
    <w:rsid w:val="00A32E3E"/>
    <w:rsid w:val="00A346D2"/>
    <w:rsid w:val="00A35E78"/>
    <w:rsid w:val="00A3653F"/>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9669B"/>
    <w:rsid w:val="00AA341C"/>
    <w:rsid w:val="00AA5116"/>
    <w:rsid w:val="00AA63D7"/>
    <w:rsid w:val="00AA6AEF"/>
    <w:rsid w:val="00AA705F"/>
    <w:rsid w:val="00AA743F"/>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6C8D"/>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4D9"/>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149"/>
    <w:rsid w:val="00BF6E22"/>
    <w:rsid w:val="00BF76CF"/>
    <w:rsid w:val="00C01545"/>
    <w:rsid w:val="00C11E63"/>
    <w:rsid w:val="00C12274"/>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6349"/>
    <w:rsid w:val="00C70859"/>
    <w:rsid w:val="00C73AE4"/>
    <w:rsid w:val="00C753D3"/>
    <w:rsid w:val="00C756EA"/>
    <w:rsid w:val="00C7779E"/>
    <w:rsid w:val="00C77FA8"/>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D03"/>
    <w:rsid w:val="00D27701"/>
    <w:rsid w:val="00D27977"/>
    <w:rsid w:val="00D302FC"/>
    <w:rsid w:val="00D30E5A"/>
    <w:rsid w:val="00D31F40"/>
    <w:rsid w:val="00D32B12"/>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70A"/>
    <w:rsid w:val="00D53F8E"/>
    <w:rsid w:val="00D54C67"/>
    <w:rsid w:val="00D55175"/>
    <w:rsid w:val="00D551A9"/>
    <w:rsid w:val="00D61A15"/>
    <w:rsid w:val="00D709F2"/>
    <w:rsid w:val="00D71550"/>
    <w:rsid w:val="00D740EC"/>
    <w:rsid w:val="00D74862"/>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B065A"/>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39B0"/>
    <w:rsid w:val="00E2555A"/>
    <w:rsid w:val="00E25F4A"/>
    <w:rsid w:val="00E270A5"/>
    <w:rsid w:val="00E27E95"/>
    <w:rsid w:val="00E30962"/>
    <w:rsid w:val="00E30AE7"/>
    <w:rsid w:val="00E31EB5"/>
    <w:rsid w:val="00E3740B"/>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03AF"/>
    <w:rsid w:val="00ED50AC"/>
    <w:rsid w:val="00ED516D"/>
    <w:rsid w:val="00ED598D"/>
    <w:rsid w:val="00ED6431"/>
    <w:rsid w:val="00EE02CF"/>
    <w:rsid w:val="00EE0518"/>
    <w:rsid w:val="00EE2868"/>
    <w:rsid w:val="00EE3F60"/>
    <w:rsid w:val="00EE7C4C"/>
    <w:rsid w:val="00EE7F1C"/>
    <w:rsid w:val="00EF0B16"/>
    <w:rsid w:val="00EF16A5"/>
    <w:rsid w:val="00EF1C8A"/>
    <w:rsid w:val="00EF309C"/>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3C0B6-C768-4F6B-A5F7-60ED9960D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18</Pages>
  <Words>6340</Words>
  <Characters>36140</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154</cp:revision>
  <cp:lastPrinted>2024-05-28T12:40:00Z</cp:lastPrinted>
  <dcterms:created xsi:type="dcterms:W3CDTF">2023-08-31T04:16:00Z</dcterms:created>
  <dcterms:modified xsi:type="dcterms:W3CDTF">2025-07-29T06:54:00Z</dcterms:modified>
</cp:coreProperties>
</file>